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E7" w:rsidRPr="007D29E7" w:rsidRDefault="007D29E7" w:rsidP="007D29E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7D29E7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 xml:space="preserve"> утверждении Перечня муниципальных услуг, предоставление которых администрацией города Иркутска посредством комплексного запроса не осуществляется</w:t>
      </w:r>
    </w:p>
    <w:p w:rsidR="007D29E7" w:rsidRPr="007D29E7" w:rsidRDefault="007D29E7" w:rsidP="007D29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9E7">
        <w:rPr>
          <w:rFonts w:ascii="Arial" w:eastAsia="Times New Roman" w:hAnsi="Arial" w:cs="Arial"/>
          <w:b/>
          <w:sz w:val="32"/>
          <w:szCs w:val="32"/>
          <w:lang w:eastAsia="ru-RU"/>
        </w:rPr>
        <w:t>02.11.2018Г. № 89/1</w:t>
      </w:r>
    </w:p>
    <w:p w:rsidR="007D29E7" w:rsidRPr="007D29E7" w:rsidRDefault="007D29E7" w:rsidP="007D29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29E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  <w:r w:rsidRPr="007D29E7">
        <w:rPr>
          <w:rFonts w:ascii="Arial" w:eastAsia="Times New Roman" w:hAnsi="Arial" w:cs="Arial"/>
          <w:b/>
          <w:sz w:val="32"/>
          <w:szCs w:val="32"/>
          <w:lang w:eastAsia="ru-RU"/>
        </w:rPr>
        <w:br/>
        <w:t>ИРКУТСКАЯ ОБЛАСТЬ</w:t>
      </w:r>
      <w:r w:rsidRPr="007D29E7">
        <w:rPr>
          <w:rFonts w:ascii="Arial" w:eastAsia="Times New Roman" w:hAnsi="Arial" w:cs="Arial"/>
          <w:b/>
          <w:sz w:val="32"/>
          <w:szCs w:val="32"/>
          <w:lang w:eastAsia="ru-RU"/>
        </w:rPr>
        <w:br/>
        <w:t>БОХАНСКИЙ МУНИЦИПАЛЬНЫЙ РАЙОН</w:t>
      </w:r>
      <w:r w:rsidRPr="007D29E7">
        <w:rPr>
          <w:rFonts w:ascii="Arial" w:eastAsia="Times New Roman" w:hAnsi="Arial" w:cs="Arial"/>
          <w:b/>
          <w:sz w:val="32"/>
          <w:szCs w:val="32"/>
          <w:lang w:eastAsia="ru-RU"/>
        </w:rPr>
        <w:br/>
        <w:t>МУНИЦИПАЛЬНОЕ ОБРАЗОВАНИЕ «ТИХОНОВКА»</w:t>
      </w:r>
      <w:r w:rsidRPr="007D29E7">
        <w:rPr>
          <w:rFonts w:ascii="Arial" w:eastAsia="Times New Roman" w:hAnsi="Arial" w:cs="Arial"/>
          <w:b/>
          <w:sz w:val="32"/>
          <w:szCs w:val="32"/>
          <w:lang w:eastAsia="ru-RU"/>
        </w:rPr>
        <w:br/>
        <w:t>АДМИНИСТРАЦИЯ</w:t>
      </w:r>
      <w:r w:rsidRPr="007D29E7">
        <w:rPr>
          <w:rFonts w:ascii="Arial" w:eastAsia="Times New Roman" w:hAnsi="Arial" w:cs="Arial"/>
          <w:b/>
          <w:sz w:val="32"/>
          <w:szCs w:val="32"/>
          <w:lang w:eastAsia="ru-RU"/>
        </w:rPr>
        <w:br/>
        <w:t>ПОСТАНОВЛЕНИЕ</w:t>
      </w:r>
      <w:r w:rsidRPr="007D29E7">
        <w:rPr>
          <w:rFonts w:ascii="Arial" w:eastAsia="Times New Roman" w:hAnsi="Arial" w:cs="Arial"/>
          <w:b/>
          <w:sz w:val="32"/>
          <w:szCs w:val="32"/>
          <w:lang w:eastAsia="ru-RU"/>
        </w:rPr>
        <w:br/>
      </w:r>
      <w:r w:rsidRPr="007D29E7">
        <w:rPr>
          <w:rFonts w:ascii="Arial" w:eastAsia="Times New Roman" w:hAnsi="Arial" w:cs="Arial"/>
          <w:b/>
          <w:sz w:val="32"/>
          <w:szCs w:val="32"/>
          <w:lang w:eastAsia="ru-RU"/>
        </w:rPr>
        <w:br/>
        <w:t xml:space="preserve">ОБ УТВЕРЖДЕНИИ ПЕРЕЧНЯ МУНИЦИПАЛЬНЫХ УСЛУГ, ПРЕДОСТАВЛЕНИЕ КОТОРЫХ АДМИНИСТРАЦИЕЙ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«ТИХОНОВКА» </w:t>
      </w:r>
      <w:r w:rsidRPr="007D29E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ПОСРЕДСТВОМ КОМПЛЕКСНОГО ЗАПРОСА НЕ ОСУЩЕСТВЛЯЕТСЯ </w:t>
      </w:r>
    </w:p>
    <w:p w:rsidR="00201764" w:rsidRDefault="007D29E7" w:rsidP="007D29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29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29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7D29E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16 </w:t>
      </w:r>
      <w:hyperlink r:id="rId5" w:history="1">
        <w:r w:rsidRPr="007D29E7">
          <w:rPr>
            <w:rFonts w:ascii="Arial" w:eastAsia="Times New Roman" w:hAnsi="Arial" w:cs="Arial"/>
            <w:sz w:val="24"/>
            <w:szCs w:val="24"/>
            <w:lang w:eastAsia="ru-RU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Pr="007D29E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6" w:history="1">
        <w:r w:rsidRPr="007D29E7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"О внесении изменений в Федеральный закон "Об организации предоставления государственных и муниципальных услуг"</w:t>
        </w:r>
      </w:hyperlink>
      <w:r w:rsidRPr="007D29E7">
        <w:rPr>
          <w:rFonts w:ascii="Arial" w:eastAsia="Times New Roman" w:hAnsi="Arial" w:cs="Arial"/>
          <w:sz w:val="24"/>
          <w:szCs w:val="24"/>
          <w:lang w:eastAsia="ru-RU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заявления", </w:t>
      </w:r>
      <w:r w:rsidR="00201764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hyperlink r:id="rId7" w:history="1">
        <w:r w:rsidRPr="007D29E7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  <w:r w:rsidR="00201764">
          <w:rPr>
            <w:rFonts w:ascii="Arial" w:eastAsia="Times New Roman" w:hAnsi="Arial" w:cs="Arial"/>
            <w:sz w:val="24"/>
            <w:szCs w:val="24"/>
            <w:lang w:eastAsia="ru-RU"/>
          </w:rPr>
          <w:t>ом МО «Тихоновка»</w:t>
        </w:r>
      </w:hyperlink>
      <w:r w:rsidR="00201764">
        <w:rPr>
          <w:rFonts w:ascii="Arial" w:eastAsia="Times New Roman" w:hAnsi="Arial" w:cs="Arial"/>
          <w:sz w:val="24"/>
          <w:szCs w:val="24"/>
          <w:lang w:eastAsia="ru-RU"/>
        </w:rPr>
        <w:t>, администрация</w:t>
      </w:r>
    </w:p>
    <w:p w:rsidR="007D29E7" w:rsidRPr="007D29E7" w:rsidRDefault="00201764" w:rsidP="002017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D29E7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7D29E7" w:rsidRPr="007D29E7" w:rsidRDefault="007D29E7" w:rsidP="007D29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29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1764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7D29E7">
        <w:rPr>
          <w:rFonts w:ascii="Arial" w:eastAsia="Times New Roman" w:hAnsi="Arial" w:cs="Arial"/>
          <w:sz w:val="24"/>
          <w:szCs w:val="24"/>
          <w:lang w:eastAsia="ru-RU"/>
        </w:rPr>
        <w:t>1. Утвердить Перечень муниципальных услуг, предоставление которых администрацией муниципального образования «Тихоновка» посредством комплексного запроса не осуществляется (Приложение N 1).</w:t>
      </w:r>
    </w:p>
    <w:p w:rsidR="007D29E7" w:rsidRDefault="007D29E7" w:rsidP="007D29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29E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201764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7D29E7">
        <w:rPr>
          <w:rFonts w:ascii="Arial" w:eastAsia="Times New Roman" w:hAnsi="Arial" w:cs="Arial"/>
          <w:sz w:val="24"/>
          <w:szCs w:val="24"/>
          <w:lang w:eastAsia="ru-RU"/>
        </w:rPr>
        <w:t>2. Опубликовать в Вестнике МО «Тихоновка» и на официальном сайте МО «</w:t>
      </w:r>
      <w:proofErr w:type="spellStart"/>
      <w:r w:rsidRPr="007D29E7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7D29E7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информационно-телекоммуникационной сети "Интернет" настоящее Постановление с приложением.</w:t>
      </w:r>
    </w:p>
    <w:p w:rsidR="00D16292" w:rsidRDefault="00D16292" w:rsidP="007D29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6292" w:rsidRDefault="00D16292" w:rsidP="007D29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6292" w:rsidRPr="007D29E7" w:rsidRDefault="00D16292" w:rsidP="007D29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МО «Тихоновка» ______________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Л.А.Иванова</w:t>
      </w:r>
      <w:proofErr w:type="spellEnd"/>
    </w:p>
    <w:p w:rsidR="007D29E7" w:rsidRPr="007D29E7" w:rsidRDefault="007D29E7" w:rsidP="007D2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6292" w:rsidRDefault="007D29E7" w:rsidP="00D162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7D29E7" w:rsidRPr="007D29E7" w:rsidRDefault="007D29E7" w:rsidP="00D162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E7">
        <w:rPr>
          <w:rFonts w:ascii="Courier New" w:eastAsia="Times New Roman" w:hAnsi="Courier New" w:cs="Courier New"/>
          <w:lang w:eastAsia="ru-RU"/>
        </w:rPr>
        <w:t>Приложение N 1</w:t>
      </w:r>
      <w:r w:rsidRPr="007D29E7">
        <w:rPr>
          <w:rFonts w:ascii="Courier New" w:eastAsia="Times New Roman" w:hAnsi="Courier New" w:cs="Courier New"/>
          <w:lang w:eastAsia="ru-RU"/>
        </w:rPr>
        <w:br/>
        <w:t>к постановлению администрации</w:t>
      </w:r>
      <w:r w:rsidRPr="007D29E7">
        <w:rPr>
          <w:rFonts w:ascii="Courier New" w:eastAsia="Times New Roman" w:hAnsi="Courier New" w:cs="Courier New"/>
          <w:lang w:eastAsia="ru-RU"/>
        </w:rPr>
        <w:br/>
        <w:t>города Иркутска</w:t>
      </w:r>
      <w:r w:rsidRPr="007D29E7">
        <w:rPr>
          <w:rFonts w:ascii="Courier New" w:eastAsia="Times New Roman" w:hAnsi="Courier New" w:cs="Courier New"/>
          <w:lang w:eastAsia="ru-RU"/>
        </w:rPr>
        <w:br/>
        <w:t xml:space="preserve">от </w:t>
      </w:r>
      <w:r w:rsidR="00201764">
        <w:rPr>
          <w:rFonts w:ascii="Courier New" w:eastAsia="Times New Roman" w:hAnsi="Courier New" w:cs="Courier New"/>
          <w:lang w:eastAsia="ru-RU"/>
        </w:rPr>
        <w:t>0</w:t>
      </w:r>
      <w:r w:rsidRPr="007D29E7">
        <w:rPr>
          <w:rFonts w:ascii="Courier New" w:eastAsia="Times New Roman" w:hAnsi="Courier New" w:cs="Courier New"/>
          <w:lang w:eastAsia="ru-RU"/>
        </w:rPr>
        <w:t xml:space="preserve">2 </w:t>
      </w:r>
      <w:r w:rsidR="00201764">
        <w:rPr>
          <w:rFonts w:ascii="Courier New" w:eastAsia="Times New Roman" w:hAnsi="Courier New" w:cs="Courier New"/>
          <w:lang w:eastAsia="ru-RU"/>
        </w:rPr>
        <w:t>ноября</w:t>
      </w:r>
      <w:r w:rsidRPr="007D29E7">
        <w:rPr>
          <w:rFonts w:ascii="Courier New" w:eastAsia="Times New Roman" w:hAnsi="Courier New" w:cs="Courier New"/>
          <w:lang w:eastAsia="ru-RU"/>
        </w:rPr>
        <w:t xml:space="preserve"> 2018 г. N </w:t>
      </w:r>
      <w:r w:rsidR="00201764">
        <w:rPr>
          <w:rFonts w:ascii="Courier New" w:eastAsia="Times New Roman" w:hAnsi="Courier New" w:cs="Courier New"/>
          <w:lang w:eastAsia="ru-RU"/>
        </w:rPr>
        <w:t>89/1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8546"/>
      </w:tblGrid>
      <w:tr w:rsidR="007D29E7" w:rsidRPr="007D29E7" w:rsidTr="00D16292">
        <w:trPr>
          <w:trHeight w:val="15"/>
          <w:tblCellSpacing w:w="15" w:type="dxa"/>
        </w:trPr>
        <w:tc>
          <w:tcPr>
            <w:tcW w:w="725" w:type="dxa"/>
            <w:vAlign w:val="center"/>
            <w:hideMark/>
          </w:tcPr>
          <w:p w:rsidR="007D29E7" w:rsidRPr="007D29E7" w:rsidRDefault="007D29E7" w:rsidP="007D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vAlign w:val="center"/>
            <w:hideMark/>
          </w:tcPr>
          <w:p w:rsidR="007D29E7" w:rsidRPr="007D29E7" w:rsidRDefault="007D29E7" w:rsidP="007D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9E7" w:rsidRPr="007D29E7" w:rsidTr="00D16292">
        <w:trPr>
          <w:tblCellSpacing w:w="15" w:type="dxa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9E7" w:rsidRPr="007D29E7" w:rsidRDefault="007D29E7" w:rsidP="007D29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29E7">
              <w:rPr>
                <w:rFonts w:ascii="Courier New" w:eastAsia="Times New Roman" w:hAnsi="Courier New" w:cs="Courier New"/>
                <w:lang w:eastAsia="ru-RU"/>
              </w:rPr>
              <w:t xml:space="preserve">N п/п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9E7" w:rsidRPr="007D29E7" w:rsidRDefault="007D29E7" w:rsidP="007D29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D29E7">
              <w:rPr>
                <w:rFonts w:ascii="Courier New" w:eastAsia="Times New Roman" w:hAnsi="Courier New" w:cs="Courier New"/>
                <w:lang w:eastAsia="ru-RU"/>
              </w:rPr>
              <w:t xml:space="preserve">Наименование муниципальной услуги </w:t>
            </w:r>
          </w:p>
        </w:tc>
      </w:tr>
      <w:tr w:rsidR="007D29E7" w:rsidRPr="007D29E7" w:rsidTr="00D16292">
        <w:trPr>
          <w:tblCellSpacing w:w="15" w:type="dxa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9E7" w:rsidRPr="007D29E7" w:rsidRDefault="00CE2111" w:rsidP="007D29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9E7" w:rsidRPr="007D29E7" w:rsidRDefault="007D29E7" w:rsidP="007D29E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29E7">
              <w:rPr>
                <w:rFonts w:ascii="Courier New" w:eastAsia="Times New Roman" w:hAnsi="Courier New" w:cs="Courier New"/>
                <w:lang w:eastAsia="ru-RU"/>
              </w:rPr>
              <w:t xml:space="preserve">Выдача разрешений на вступление в брак несовершеннолетним лицам, достигшим возраста 16 лет </w:t>
            </w:r>
          </w:p>
        </w:tc>
      </w:tr>
      <w:tr w:rsidR="007D29E7" w:rsidRPr="007D29E7" w:rsidTr="00D16292">
        <w:trPr>
          <w:tblCellSpacing w:w="15" w:type="dxa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9E7" w:rsidRPr="007D29E7" w:rsidRDefault="00CE2111" w:rsidP="007D29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9E7" w:rsidRPr="007D29E7" w:rsidRDefault="007D29E7" w:rsidP="007D29E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29E7">
              <w:rPr>
                <w:rFonts w:ascii="Courier New" w:eastAsia="Times New Roman" w:hAnsi="Courier New" w:cs="Courier New"/>
                <w:lang w:eastAsia="ru-RU"/>
              </w:rPr>
              <w:t xml:space="preserve">Принятие граждан на учет в качестве нуждающихся в жилых помещениях, предоставляемых по договорам социального найма </w:t>
            </w:r>
          </w:p>
        </w:tc>
      </w:tr>
      <w:tr w:rsidR="007D29E7" w:rsidRPr="007D29E7" w:rsidTr="00D16292">
        <w:trPr>
          <w:tblCellSpacing w:w="15" w:type="dxa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9E7" w:rsidRPr="007D29E7" w:rsidRDefault="00CE2111" w:rsidP="007D29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9E7" w:rsidRPr="007D29E7" w:rsidRDefault="007D29E7" w:rsidP="0020176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29E7">
              <w:rPr>
                <w:rFonts w:ascii="Courier New" w:eastAsia="Times New Roman" w:hAnsi="Courier New" w:cs="Courier New"/>
                <w:lang w:eastAsia="ru-RU"/>
              </w:rPr>
              <w:t xml:space="preserve">Выдача градостроительного плана земельного участка, расположенного на территории </w:t>
            </w:r>
            <w:r w:rsidR="00201764" w:rsidRPr="00C77BB3">
              <w:rPr>
                <w:rFonts w:ascii="Courier New" w:eastAsia="Times New Roman" w:hAnsi="Courier New" w:cs="Courier New"/>
                <w:lang w:eastAsia="ru-RU"/>
              </w:rPr>
              <w:t>МО «Тихоновка»</w:t>
            </w:r>
          </w:p>
        </w:tc>
      </w:tr>
      <w:tr w:rsidR="007D29E7" w:rsidRPr="007D29E7" w:rsidTr="00D16292">
        <w:trPr>
          <w:tblCellSpacing w:w="15" w:type="dxa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9E7" w:rsidRPr="007D29E7" w:rsidRDefault="00CE2111" w:rsidP="007D29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9E7" w:rsidRPr="007D29E7" w:rsidRDefault="007D29E7" w:rsidP="0020176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29E7">
              <w:rPr>
                <w:rFonts w:ascii="Courier New" w:eastAsia="Times New Roman" w:hAnsi="Courier New" w:cs="Courier New"/>
                <w:lang w:eastAsia="ru-RU"/>
              </w:rPr>
              <w:t xml:space="preserve">Предоставление информации из реестра муниципального имущества </w:t>
            </w:r>
            <w:r w:rsidR="00201764" w:rsidRPr="00C77BB3">
              <w:rPr>
                <w:rFonts w:ascii="Courier New" w:eastAsia="Times New Roman" w:hAnsi="Courier New" w:cs="Courier New"/>
                <w:lang w:eastAsia="ru-RU"/>
              </w:rPr>
              <w:t>МО «Тихоновка»</w:t>
            </w:r>
          </w:p>
        </w:tc>
      </w:tr>
      <w:tr w:rsidR="007D29E7" w:rsidRPr="007D29E7" w:rsidTr="00D16292">
        <w:trPr>
          <w:tblCellSpacing w:w="15" w:type="dxa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9E7" w:rsidRPr="007D29E7" w:rsidRDefault="00CE2111" w:rsidP="007D29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9E7" w:rsidRPr="007D29E7" w:rsidRDefault="007D29E7" w:rsidP="0020176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29E7">
              <w:rPr>
                <w:rFonts w:ascii="Courier New" w:eastAsia="Times New Roman" w:hAnsi="Courier New" w:cs="Courier New"/>
                <w:lang w:eastAsia="ru-RU"/>
              </w:rPr>
              <w:t xml:space="preserve">Предоставление информации об объектах недвижимого имущества, находящихся в муниципальной собственности </w:t>
            </w:r>
            <w:r w:rsidR="00201764" w:rsidRPr="00C77BB3">
              <w:rPr>
                <w:rFonts w:ascii="Courier New" w:eastAsia="Times New Roman" w:hAnsi="Courier New" w:cs="Courier New"/>
                <w:lang w:eastAsia="ru-RU"/>
              </w:rPr>
              <w:t xml:space="preserve">МО «Тихоновка» </w:t>
            </w:r>
            <w:r w:rsidRPr="007D29E7">
              <w:rPr>
                <w:rFonts w:ascii="Courier New" w:eastAsia="Times New Roman" w:hAnsi="Courier New" w:cs="Courier New"/>
                <w:lang w:eastAsia="ru-RU"/>
              </w:rPr>
              <w:t xml:space="preserve">и предназначенных для сдачи в аренду </w:t>
            </w:r>
          </w:p>
        </w:tc>
      </w:tr>
      <w:tr w:rsidR="007D29E7" w:rsidRPr="007D29E7" w:rsidTr="00D16292">
        <w:trPr>
          <w:tblCellSpacing w:w="15" w:type="dxa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9E7" w:rsidRPr="007D29E7" w:rsidRDefault="00CE2111" w:rsidP="007D29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9E7" w:rsidRPr="007D29E7" w:rsidRDefault="007D29E7" w:rsidP="007D29E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29E7">
              <w:rPr>
                <w:rFonts w:ascii="Courier New" w:eastAsia="Times New Roman" w:hAnsi="Courier New" w:cs="Courier New"/>
                <w:lang w:eastAsia="ru-RU"/>
              </w:rPr>
      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помещение </w:t>
            </w:r>
          </w:p>
        </w:tc>
      </w:tr>
      <w:tr w:rsidR="007D29E7" w:rsidRPr="007D29E7" w:rsidTr="00D16292">
        <w:trPr>
          <w:tblCellSpacing w:w="15" w:type="dxa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9E7" w:rsidRPr="007D29E7" w:rsidRDefault="00CE2111" w:rsidP="007D29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9E7" w:rsidRPr="007D29E7" w:rsidRDefault="007D29E7" w:rsidP="007D29E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29E7">
              <w:rPr>
                <w:rFonts w:ascii="Courier New" w:eastAsia="Times New Roman" w:hAnsi="Courier New" w:cs="Courier New"/>
                <w:lang w:eastAsia="ru-RU"/>
              </w:rPr>
              <w:t xml:space="preserve">Принятие решений о передаче в собственность граждан жилых помещений в порядке приватизации </w:t>
            </w:r>
          </w:p>
        </w:tc>
      </w:tr>
      <w:tr w:rsidR="00D16292" w:rsidRPr="007D29E7" w:rsidTr="000B39E7">
        <w:trPr>
          <w:trHeight w:val="838"/>
          <w:tblCellSpacing w:w="15" w:type="dxa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6292" w:rsidRPr="007D29E7" w:rsidRDefault="00CE2111" w:rsidP="007D29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6292" w:rsidRPr="007D29E7" w:rsidRDefault="00D16292" w:rsidP="00D1629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29E7">
              <w:rPr>
                <w:rFonts w:ascii="Courier New" w:eastAsia="Times New Roman" w:hAnsi="Courier New" w:cs="Courier New"/>
                <w:lang w:eastAsia="ru-RU"/>
              </w:rPr>
              <w:t>Предоставление жилых помещений по договорам социального найма</w:t>
            </w:r>
            <w:r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Pr="007D29E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з</w:t>
            </w:r>
            <w:r w:rsidRPr="007D29E7">
              <w:rPr>
                <w:rFonts w:ascii="Courier New" w:eastAsia="Times New Roman" w:hAnsi="Courier New" w:cs="Courier New"/>
                <w:lang w:eastAsia="ru-RU"/>
              </w:rPr>
              <w:t xml:space="preserve">аключение договора социального найма с гражданами, занимающими жилые помещения муниципального жилищного фонда </w:t>
            </w:r>
          </w:p>
        </w:tc>
      </w:tr>
      <w:tr w:rsidR="007D29E7" w:rsidRPr="007D29E7" w:rsidTr="00D16292">
        <w:trPr>
          <w:tblCellSpacing w:w="15" w:type="dxa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9E7" w:rsidRPr="007D29E7" w:rsidRDefault="00CE2111" w:rsidP="007D29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9E7" w:rsidRPr="007D29E7" w:rsidRDefault="007D29E7" w:rsidP="00D1629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29E7">
              <w:rPr>
                <w:rFonts w:ascii="Courier New" w:eastAsia="Times New Roman" w:hAnsi="Courier New" w:cs="Courier New"/>
                <w:lang w:eastAsia="ru-RU"/>
              </w:rPr>
              <w:t xml:space="preserve">Присвоение и аннулирование адресов на территории </w:t>
            </w:r>
            <w:r w:rsidR="00D16292">
              <w:rPr>
                <w:rFonts w:ascii="Courier New" w:eastAsia="Times New Roman" w:hAnsi="Courier New" w:cs="Courier New"/>
                <w:lang w:eastAsia="ru-RU"/>
              </w:rPr>
              <w:t>МО «Тихоновка»</w:t>
            </w:r>
          </w:p>
        </w:tc>
      </w:tr>
      <w:tr w:rsidR="007D29E7" w:rsidRPr="007D29E7" w:rsidTr="00D16292">
        <w:trPr>
          <w:tblCellSpacing w:w="15" w:type="dxa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9E7" w:rsidRPr="007D29E7" w:rsidRDefault="00CE2111" w:rsidP="007D29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9E7" w:rsidRPr="007D29E7" w:rsidRDefault="007D29E7" w:rsidP="007D29E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29E7">
              <w:rPr>
                <w:rFonts w:ascii="Courier New" w:eastAsia="Times New Roman" w:hAnsi="Courier New" w:cs="Courier New"/>
                <w:lang w:eastAsia="ru-RU"/>
              </w:rPr>
              <w:t xml:space="preserve">Предоставление информации о порядке предоставления жилищно-коммунальных услуг населению </w:t>
            </w:r>
          </w:p>
        </w:tc>
      </w:tr>
      <w:tr w:rsidR="007D29E7" w:rsidRPr="007D29E7" w:rsidTr="00D16292">
        <w:trPr>
          <w:tblCellSpacing w:w="15" w:type="dxa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9E7" w:rsidRPr="007D29E7" w:rsidRDefault="00CE2111" w:rsidP="007D29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9E7" w:rsidRPr="007D29E7" w:rsidRDefault="007D29E7" w:rsidP="007D29E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29E7">
              <w:rPr>
                <w:rFonts w:ascii="Courier New" w:eastAsia="Times New Roman" w:hAnsi="Courier New" w:cs="Courier New"/>
                <w:lang w:eastAsia="ru-RU"/>
              </w:rPr>
              <w:t xml:space="preserve">Предоставление участка земли для погребения умершего </w:t>
            </w:r>
          </w:p>
        </w:tc>
      </w:tr>
      <w:tr w:rsidR="007D29E7" w:rsidRPr="007D29E7" w:rsidTr="00D16292">
        <w:trPr>
          <w:tblCellSpacing w:w="15" w:type="dxa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9E7" w:rsidRPr="007D29E7" w:rsidRDefault="00CE2111" w:rsidP="007D29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9E7" w:rsidRPr="007D29E7" w:rsidRDefault="007D29E7" w:rsidP="007D29E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29E7">
              <w:rPr>
                <w:rFonts w:ascii="Courier New" w:eastAsia="Times New Roman" w:hAnsi="Courier New" w:cs="Courier New"/>
                <w:lang w:eastAsia="ru-RU"/>
              </w:rPr>
              <w:t xml:space="preserve">Дача согласия на обмен жилыми помещениями, предоставленными по договорам социального найма, и заключение (расторжение) договора социального найма </w:t>
            </w:r>
          </w:p>
        </w:tc>
      </w:tr>
      <w:tr w:rsidR="007D29E7" w:rsidRPr="007D29E7" w:rsidTr="00D16292">
        <w:trPr>
          <w:tblCellSpacing w:w="15" w:type="dxa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9E7" w:rsidRPr="007D29E7" w:rsidRDefault="00CE2111" w:rsidP="007D29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9E7" w:rsidRPr="007D29E7" w:rsidRDefault="007D29E7" w:rsidP="00C77BB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29E7">
              <w:rPr>
                <w:rFonts w:ascii="Courier New" w:eastAsia="Times New Roman" w:hAnsi="Courier New" w:cs="Courier New"/>
                <w:lang w:eastAsia="ru-RU"/>
              </w:rPr>
              <w:t xml:space="preserve">Предоставление информации, копий архивных документов, хранящихся в отделе делопроизводства и архива, кадров и делопроизводства, по заявлениям заявителей </w:t>
            </w:r>
          </w:p>
        </w:tc>
      </w:tr>
      <w:tr w:rsidR="007D29E7" w:rsidRPr="007D29E7" w:rsidTr="00D16292">
        <w:trPr>
          <w:tblCellSpacing w:w="15" w:type="dxa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9E7" w:rsidRPr="007D29E7" w:rsidRDefault="00CE2111" w:rsidP="007D29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9E7" w:rsidRPr="007D29E7" w:rsidRDefault="007D29E7" w:rsidP="007D29E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29E7">
              <w:rPr>
                <w:rFonts w:ascii="Courier New" w:eastAsia="Times New Roman" w:hAnsi="Courier New" w:cs="Courier New"/>
                <w:lang w:eastAsia="ru-RU"/>
              </w:rPr>
              <w:t xml:space="preserve">Выдача выписки из похозяйственных книг </w:t>
            </w:r>
          </w:p>
        </w:tc>
      </w:tr>
      <w:tr w:rsidR="007D29E7" w:rsidRPr="007D29E7" w:rsidTr="00D16292">
        <w:trPr>
          <w:tblCellSpacing w:w="15" w:type="dxa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9E7" w:rsidRPr="007D29E7" w:rsidRDefault="00CE2111" w:rsidP="007D29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9E7" w:rsidRPr="007D29E7" w:rsidRDefault="00D16292" w:rsidP="00C77BB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</w:tr>
      <w:tr w:rsidR="007D29E7" w:rsidRPr="007D29E7" w:rsidTr="00D16292">
        <w:trPr>
          <w:tblCellSpacing w:w="15" w:type="dxa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9E7" w:rsidRPr="007D29E7" w:rsidRDefault="00CE2111" w:rsidP="007D29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9E7" w:rsidRPr="007D29E7" w:rsidRDefault="007D29E7" w:rsidP="007D29E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29E7">
              <w:rPr>
                <w:rFonts w:ascii="Courier New" w:eastAsia="Times New Roman" w:hAnsi="Courier New" w:cs="Courier New"/>
                <w:lang w:eastAsia="ru-RU"/>
              </w:rPr>
              <w:t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случае, если маршрут, часть маршрута транспортного ср</w:t>
            </w:r>
            <w:r w:rsidR="00D16292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7D29E7">
              <w:rPr>
                <w:rFonts w:ascii="Courier New" w:eastAsia="Times New Roman" w:hAnsi="Courier New" w:cs="Courier New"/>
                <w:lang w:eastAsia="ru-RU"/>
              </w:rPr>
              <w:t xml:space="preserve">едства, осуществляющего перевозки опасных, тяжеловесных и (или) крупногабаритных грузов, проходят по автомобильным дорогам местного значения города Иркутска и не проходят по </w:t>
            </w:r>
            <w:r w:rsidRPr="007D29E7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автомобильным дорогам федерального, регионального или межмуниципального значения, участкам таких автомобильных дорог </w:t>
            </w:r>
          </w:p>
        </w:tc>
      </w:tr>
      <w:tr w:rsidR="007D29E7" w:rsidRPr="007D29E7" w:rsidTr="00D16292">
        <w:trPr>
          <w:tblCellSpacing w:w="15" w:type="dxa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9E7" w:rsidRPr="007D29E7" w:rsidRDefault="00CE2111" w:rsidP="007D29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17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9E7" w:rsidRPr="007D29E7" w:rsidRDefault="007D29E7" w:rsidP="00C77BB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29E7">
              <w:rPr>
                <w:rFonts w:ascii="Courier New" w:eastAsia="Times New Roman" w:hAnsi="Courier New" w:cs="Courier New"/>
                <w:lang w:eastAsia="ru-RU"/>
              </w:rPr>
              <w:t xml:space="preserve">Принятие решений о проведении аукционов в отношении земельных участков, находящихся в собственности муниципального образования </w:t>
            </w:r>
            <w:r w:rsidR="00C77BB3" w:rsidRPr="00C77BB3">
              <w:rPr>
                <w:rFonts w:ascii="Courier New" w:eastAsia="Times New Roman" w:hAnsi="Courier New" w:cs="Courier New"/>
                <w:lang w:eastAsia="ru-RU"/>
              </w:rPr>
              <w:t>«Тихоновка»</w:t>
            </w:r>
          </w:p>
        </w:tc>
      </w:tr>
      <w:tr w:rsidR="007D29E7" w:rsidRPr="007D29E7" w:rsidTr="00D16292">
        <w:trPr>
          <w:tblCellSpacing w:w="15" w:type="dxa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9E7" w:rsidRPr="007D29E7" w:rsidRDefault="00CE2111" w:rsidP="007D29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9E7" w:rsidRPr="007D29E7" w:rsidRDefault="007D29E7" w:rsidP="00C77BB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29E7">
              <w:rPr>
                <w:rFonts w:ascii="Courier New" w:eastAsia="Times New Roman" w:hAnsi="Courier New" w:cs="Courier New"/>
                <w:lang w:eastAsia="ru-RU"/>
              </w:rPr>
              <w:t xml:space="preserve">Выдача разрешения на использование земельного участка, находящегося в собственности муниципального образования </w:t>
            </w:r>
            <w:r w:rsidR="00C77BB3" w:rsidRPr="00C77BB3">
              <w:rPr>
                <w:rFonts w:ascii="Courier New" w:eastAsia="Times New Roman" w:hAnsi="Courier New" w:cs="Courier New"/>
                <w:lang w:eastAsia="ru-RU"/>
              </w:rPr>
              <w:t>МО «Тихоновка»</w:t>
            </w:r>
            <w:r w:rsidRPr="007D29E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7D29E7" w:rsidRPr="007D29E7" w:rsidTr="00D16292">
        <w:trPr>
          <w:tblCellSpacing w:w="15" w:type="dxa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9E7" w:rsidRPr="007D29E7" w:rsidRDefault="00CE2111" w:rsidP="007D29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9E7" w:rsidRPr="007D29E7" w:rsidRDefault="007D29E7" w:rsidP="00C77BB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29E7">
              <w:rPr>
                <w:rFonts w:ascii="Courier New" w:eastAsia="Times New Roman" w:hAnsi="Courier New" w:cs="Courier New"/>
                <w:lang w:eastAsia="ru-RU"/>
              </w:rPr>
              <w:t>Предоставление земельных участков, находящихся в собственности муниципального образования</w:t>
            </w:r>
            <w:r w:rsidR="00C77BB3" w:rsidRPr="00C77BB3">
              <w:rPr>
                <w:rFonts w:ascii="Courier New" w:eastAsia="Times New Roman" w:hAnsi="Courier New" w:cs="Courier New"/>
                <w:lang w:eastAsia="ru-RU"/>
              </w:rPr>
              <w:t xml:space="preserve"> «Тихоновка»</w:t>
            </w:r>
            <w:r w:rsidRPr="007D29E7">
              <w:rPr>
                <w:rFonts w:ascii="Courier New" w:eastAsia="Times New Roman" w:hAnsi="Courier New" w:cs="Courier New"/>
                <w:lang w:eastAsia="ru-RU"/>
              </w:rPr>
              <w:t xml:space="preserve">, без проведения торгов </w:t>
            </w:r>
          </w:p>
        </w:tc>
      </w:tr>
      <w:tr w:rsidR="007D29E7" w:rsidRPr="007D29E7" w:rsidTr="00D16292">
        <w:trPr>
          <w:tblCellSpacing w:w="15" w:type="dxa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9E7" w:rsidRPr="007D29E7" w:rsidRDefault="00CE2111" w:rsidP="007D29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9E7" w:rsidRPr="007D29E7" w:rsidRDefault="007D29E7" w:rsidP="00C77BB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29E7">
              <w:rPr>
                <w:rFonts w:ascii="Courier New" w:eastAsia="Times New Roman" w:hAnsi="Courier New" w:cs="Courier New"/>
                <w:lang w:eastAsia="ru-RU"/>
              </w:rPr>
              <w:t xml:space="preserve">Предоставление субъектам малого и среднего предпринимательства преимущественного права на приобретение арендуемых ими объектов муниципального нежилого фонда </w:t>
            </w:r>
            <w:r w:rsidR="00C77BB3" w:rsidRPr="00C77BB3">
              <w:rPr>
                <w:rFonts w:ascii="Courier New" w:eastAsia="Times New Roman" w:hAnsi="Courier New" w:cs="Courier New"/>
                <w:lang w:eastAsia="ru-RU"/>
              </w:rPr>
              <w:t>МО «Тихоновка»</w:t>
            </w:r>
          </w:p>
        </w:tc>
      </w:tr>
      <w:tr w:rsidR="007D29E7" w:rsidRPr="007D29E7" w:rsidTr="00D16292">
        <w:trPr>
          <w:tblCellSpacing w:w="15" w:type="dxa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9E7" w:rsidRPr="007D29E7" w:rsidRDefault="00CE2111" w:rsidP="007D29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9E7" w:rsidRPr="007D29E7" w:rsidRDefault="007D29E7" w:rsidP="007D29E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29E7">
              <w:rPr>
                <w:rFonts w:ascii="Courier New" w:eastAsia="Times New Roman" w:hAnsi="Courier New" w:cs="Courier New"/>
                <w:lang w:eastAsia="ru-RU"/>
              </w:rPr>
              <w:t xml:space="preserve">Выдача справки о том, что гражданин (члены его семьи) не состоит (не состоят) на учете в качестве нуждающихся в жилых помещениях, предоставляемых по договорам социального найма </w:t>
            </w:r>
          </w:p>
        </w:tc>
      </w:tr>
      <w:tr w:rsidR="007D29E7" w:rsidRPr="007D29E7" w:rsidTr="00D16292">
        <w:trPr>
          <w:tblCellSpacing w:w="15" w:type="dxa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29E7" w:rsidRPr="007D29E7" w:rsidRDefault="00CE2111" w:rsidP="007D29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9E7" w:rsidRPr="007D29E7" w:rsidRDefault="007D29E7" w:rsidP="00C77BB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D29E7">
              <w:rPr>
                <w:rFonts w:ascii="Courier New" w:eastAsia="Times New Roman" w:hAnsi="Courier New" w:cs="Courier New"/>
                <w:lang w:eastAsia="ru-RU"/>
              </w:rPr>
              <w:t xml:space="preserve">Заключение соглашения об установлении сервитута в отношении земельного участка, находящегося в собственности муниципального образования </w:t>
            </w:r>
            <w:r w:rsidR="00C77BB3" w:rsidRPr="00C77BB3">
              <w:rPr>
                <w:rFonts w:ascii="Courier New" w:eastAsia="Times New Roman" w:hAnsi="Courier New" w:cs="Courier New"/>
                <w:lang w:eastAsia="ru-RU"/>
              </w:rPr>
              <w:t>«Тихоновка»</w:t>
            </w:r>
          </w:p>
        </w:tc>
      </w:tr>
      <w:tr w:rsidR="00D16292" w:rsidRPr="007D29E7" w:rsidTr="00D16292">
        <w:trPr>
          <w:tblCellSpacing w:w="15" w:type="dxa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6292" w:rsidRPr="007D29E7" w:rsidRDefault="00CE2111" w:rsidP="007D29E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6292" w:rsidRPr="00D16292" w:rsidRDefault="00D16292" w:rsidP="00C77BB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 запросов граждан (социально-правовых, тематических, генеалогических) и выдача справок, выписок и, оформление и предоставление копий документов</w:t>
            </w:r>
          </w:p>
        </w:tc>
      </w:tr>
    </w:tbl>
    <w:p w:rsidR="00F45CB7" w:rsidRPr="00C77BB3" w:rsidRDefault="00F45CB7">
      <w:pPr>
        <w:rPr>
          <w:rFonts w:ascii="Courier New" w:hAnsi="Courier New" w:cs="Courier New"/>
        </w:rPr>
      </w:pPr>
      <w:bookmarkStart w:id="0" w:name="_GoBack"/>
      <w:bookmarkEnd w:id="0"/>
    </w:p>
    <w:sectPr w:rsidR="00F45CB7" w:rsidRPr="00C7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8A"/>
    <w:rsid w:val="00201764"/>
    <w:rsid w:val="007645D8"/>
    <w:rsid w:val="007D29E7"/>
    <w:rsid w:val="00AC2C8A"/>
    <w:rsid w:val="00C77BB3"/>
    <w:rsid w:val="00CE2111"/>
    <w:rsid w:val="00D16292"/>
    <w:rsid w:val="00F4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8F34"/>
  <w15:chartTrackingRefBased/>
  <w15:docId w15:val="{54C5F28F-5F9C-4572-9123-62CEDCC9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2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6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56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06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15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05221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50509845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613CD-FD10-483B-8EF0-36E44D92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2018-11-16T04:29:00Z</cp:lastPrinted>
  <dcterms:created xsi:type="dcterms:W3CDTF">2018-11-16T03:09:00Z</dcterms:created>
  <dcterms:modified xsi:type="dcterms:W3CDTF">2018-11-16T04:37:00Z</dcterms:modified>
</cp:coreProperties>
</file>